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1F9" w:rsidRPr="002A01F9" w:rsidRDefault="002A01F9" w:rsidP="002A01F9">
      <w:pPr>
        <w:spacing w:before="150" w:after="300" w:line="240" w:lineRule="auto"/>
        <w:jc w:val="both"/>
        <w:outlineLvl w:val="2"/>
        <w:rPr>
          <w:rFonts w:ascii="Times New Roman" w:eastAsia="Times New Roman" w:hAnsi="Times New Roman" w:cs="Times New Roman"/>
          <w:color w:val="282A2C"/>
          <w:sz w:val="24"/>
          <w:szCs w:val="24"/>
          <w:lang w:eastAsia="tr-TR"/>
        </w:rPr>
      </w:pPr>
      <w:bookmarkStart w:id="0" w:name="_GoBack"/>
      <w:bookmarkEnd w:id="0"/>
      <w:r w:rsidRPr="002A01F9">
        <w:rPr>
          <w:rFonts w:ascii="Times New Roman" w:eastAsia="Times New Roman" w:hAnsi="Times New Roman" w:cs="Times New Roman"/>
          <w:color w:val="282A2C"/>
          <w:sz w:val="24"/>
          <w:szCs w:val="24"/>
          <w:lang w:eastAsia="tr-TR"/>
        </w:rPr>
        <w:t>SAKARYA ÜNİVERSİTESİ ENSTİTÜLERİ YENİ KORONAVİRÜS (COVID-19) YAYILIMINI ÖNLEMEYE YÖNELİK 2019-2020 BAHAR YARIYILI UYGULAMA ESASLARI</w:t>
      </w:r>
    </w:p>
    <w:p w:rsidR="002A01F9" w:rsidRPr="002A01F9" w:rsidRDefault="002A01F9" w:rsidP="002A01F9">
      <w:pPr>
        <w:spacing w:after="300" w:line="240" w:lineRule="auto"/>
        <w:jc w:val="center"/>
        <w:rPr>
          <w:rFonts w:ascii="Helvetica" w:eastAsia="Times New Roman" w:hAnsi="Helvetica" w:cs="Helvetica"/>
          <w:color w:val="666666"/>
          <w:sz w:val="20"/>
          <w:szCs w:val="20"/>
          <w:lang w:eastAsia="tr-TR"/>
        </w:rPr>
      </w:pPr>
      <w:r w:rsidRPr="002A01F9">
        <w:rPr>
          <w:rFonts w:ascii="Helvetica" w:eastAsia="Times New Roman" w:hAnsi="Helvetica" w:cs="Helvetica"/>
          <w:b/>
          <w:bCs/>
          <w:color w:val="666666"/>
          <w:sz w:val="20"/>
          <w:szCs w:val="20"/>
          <w:lang w:eastAsia="tr-TR"/>
        </w:rPr>
        <w:t>SAKARYA ÜNİVERSİTESİ ENSTİTÜLERİ</w:t>
      </w:r>
    </w:p>
    <w:p w:rsidR="002A01F9" w:rsidRPr="002A01F9" w:rsidRDefault="002A01F9" w:rsidP="002A01F9">
      <w:pPr>
        <w:spacing w:after="300" w:line="240" w:lineRule="auto"/>
        <w:jc w:val="center"/>
        <w:rPr>
          <w:rFonts w:ascii="Helvetica" w:eastAsia="Times New Roman" w:hAnsi="Helvetica" w:cs="Helvetica"/>
          <w:color w:val="666666"/>
          <w:sz w:val="20"/>
          <w:szCs w:val="20"/>
          <w:lang w:eastAsia="tr-TR"/>
        </w:rPr>
      </w:pPr>
      <w:r w:rsidRPr="002A01F9">
        <w:rPr>
          <w:rFonts w:ascii="Helvetica" w:eastAsia="Times New Roman" w:hAnsi="Helvetica" w:cs="Helvetica"/>
          <w:b/>
          <w:bCs/>
          <w:color w:val="666666"/>
          <w:sz w:val="20"/>
          <w:szCs w:val="20"/>
          <w:lang w:eastAsia="tr-TR"/>
        </w:rPr>
        <w:t>YENİ KORONAVİRÜS (COVID-19) YAYILIMINI ÖNLEMEYE YÖNELİK</w:t>
      </w:r>
    </w:p>
    <w:p w:rsidR="002A01F9" w:rsidRPr="002A01F9" w:rsidRDefault="002A01F9" w:rsidP="002A01F9">
      <w:pPr>
        <w:spacing w:after="300" w:line="240" w:lineRule="auto"/>
        <w:jc w:val="center"/>
        <w:rPr>
          <w:rFonts w:ascii="Helvetica" w:eastAsia="Times New Roman" w:hAnsi="Helvetica" w:cs="Helvetica"/>
          <w:color w:val="666666"/>
          <w:sz w:val="20"/>
          <w:szCs w:val="20"/>
          <w:lang w:eastAsia="tr-TR"/>
        </w:rPr>
      </w:pPr>
      <w:r w:rsidRPr="002A01F9">
        <w:rPr>
          <w:rFonts w:ascii="Helvetica" w:eastAsia="Times New Roman" w:hAnsi="Helvetica" w:cs="Helvetica"/>
          <w:color w:val="666666"/>
          <w:sz w:val="20"/>
          <w:szCs w:val="20"/>
          <w:lang w:eastAsia="tr-TR"/>
        </w:rPr>
        <w:t> </w:t>
      </w:r>
      <w:r w:rsidRPr="002A01F9">
        <w:rPr>
          <w:rFonts w:ascii="Helvetica" w:eastAsia="Times New Roman" w:hAnsi="Helvetica" w:cs="Helvetica"/>
          <w:b/>
          <w:bCs/>
          <w:color w:val="666666"/>
          <w:sz w:val="20"/>
          <w:szCs w:val="20"/>
          <w:lang w:eastAsia="tr-TR"/>
        </w:rPr>
        <w:t>2019-2020 BAHAR YARIYILI UYGULAMA ESASLARI</w:t>
      </w:r>
    </w:p>
    <w:p w:rsidR="002A01F9" w:rsidRPr="002A01F9" w:rsidRDefault="002A01F9" w:rsidP="002A01F9">
      <w:pPr>
        <w:spacing w:after="300" w:line="240" w:lineRule="auto"/>
        <w:jc w:val="both"/>
        <w:rPr>
          <w:rFonts w:ascii="Helvetica" w:eastAsia="Times New Roman" w:hAnsi="Helvetica" w:cs="Helvetica"/>
          <w:color w:val="666666"/>
          <w:sz w:val="20"/>
          <w:szCs w:val="20"/>
          <w:lang w:eastAsia="tr-TR"/>
        </w:rPr>
      </w:pPr>
      <w:r w:rsidRPr="002A01F9">
        <w:rPr>
          <w:rFonts w:ascii="Helvetica" w:eastAsia="Times New Roman" w:hAnsi="Helvetica" w:cs="Helvetica"/>
          <w:color w:val="666666"/>
          <w:sz w:val="20"/>
          <w:szCs w:val="20"/>
          <w:lang w:eastAsia="tr-TR"/>
        </w:rPr>
        <w:t xml:space="preserve">Yeni </w:t>
      </w:r>
      <w:proofErr w:type="spellStart"/>
      <w:r w:rsidRPr="002A01F9">
        <w:rPr>
          <w:rFonts w:ascii="Helvetica" w:eastAsia="Times New Roman" w:hAnsi="Helvetica" w:cs="Helvetica"/>
          <w:color w:val="666666"/>
          <w:sz w:val="20"/>
          <w:szCs w:val="20"/>
          <w:lang w:eastAsia="tr-TR"/>
        </w:rPr>
        <w:t>Koronavirüs</w:t>
      </w:r>
      <w:proofErr w:type="spellEnd"/>
      <w:r w:rsidRPr="002A01F9">
        <w:rPr>
          <w:rFonts w:ascii="Helvetica" w:eastAsia="Times New Roman" w:hAnsi="Helvetica" w:cs="Helvetica"/>
          <w:color w:val="666666"/>
          <w:sz w:val="20"/>
          <w:szCs w:val="20"/>
          <w:lang w:eastAsia="tr-TR"/>
        </w:rPr>
        <w:t xml:space="preserve"> salgınına yönelik önlemler doğrultusunda YÖK tarafından yapılan basın açıklaması ile 23 Mart 2020 tarihi itibariyle eğitim öğretimin kesintiye uğramaması ve uygulamada birlik düşüncesiyle üniversitemizde Uzaktan Eğitimle öğretim başlamıştır.</w:t>
      </w:r>
    </w:p>
    <w:p w:rsidR="002A01F9" w:rsidRPr="002A01F9" w:rsidRDefault="002A01F9" w:rsidP="002A01F9">
      <w:pPr>
        <w:spacing w:after="300" w:line="240" w:lineRule="auto"/>
        <w:jc w:val="both"/>
        <w:rPr>
          <w:rFonts w:ascii="Helvetica" w:eastAsia="Times New Roman" w:hAnsi="Helvetica" w:cs="Helvetica"/>
          <w:color w:val="666666"/>
          <w:sz w:val="20"/>
          <w:szCs w:val="20"/>
          <w:lang w:eastAsia="tr-TR"/>
        </w:rPr>
      </w:pPr>
      <w:r w:rsidRPr="002A01F9">
        <w:rPr>
          <w:rFonts w:ascii="Helvetica" w:eastAsia="Times New Roman" w:hAnsi="Helvetica" w:cs="Helvetica"/>
          <w:color w:val="666666"/>
          <w:sz w:val="20"/>
          <w:szCs w:val="20"/>
          <w:lang w:eastAsia="tr-TR"/>
        </w:rPr>
        <w:t>Salgına yönelik önlemler doğrultusunda Sakarya Üniversitesi Enstitülerinin almış olduğu uygulamalar aşağıdaki gibidir:</w:t>
      </w:r>
    </w:p>
    <w:p w:rsidR="002A01F9" w:rsidRPr="002A01F9" w:rsidRDefault="002A01F9" w:rsidP="002A01F9">
      <w:pPr>
        <w:numPr>
          <w:ilvl w:val="0"/>
          <w:numId w:val="1"/>
        </w:numPr>
        <w:spacing w:before="100" w:beforeAutospacing="1" w:after="100" w:afterAutospacing="1" w:line="240" w:lineRule="auto"/>
        <w:jc w:val="both"/>
        <w:rPr>
          <w:rFonts w:ascii="Helvetica" w:eastAsia="Times New Roman" w:hAnsi="Helvetica" w:cs="Helvetica"/>
          <w:color w:val="666666"/>
          <w:sz w:val="20"/>
          <w:szCs w:val="20"/>
          <w:lang w:eastAsia="tr-TR"/>
        </w:rPr>
      </w:pPr>
      <w:r w:rsidRPr="002A01F9">
        <w:rPr>
          <w:rFonts w:ascii="Helvetica" w:eastAsia="Times New Roman" w:hAnsi="Helvetica" w:cs="Helvetica"/>
          <w:color w:val="666666"/>
          <w:sz w:val="20"/>
          <w:szCs w:val="20"/>
          <w:lang w:eastAsia="tr-TR"/>
        </w:rPr>
        <w:t>Lisansüstü programlarımıza kayıtlı ders aşamasındaki tüm öğrencilerin </w:t>
      </w:r>
      <w:r w:rsidRPr="002A01F9">
        <w:rPr>
          <w:rFonts w:ascii="Helvetica" w:eastAsia="Times New Roman" w:hAnsi="Helvetica" w:cs="Helvetica"/>
          <w:b/>
          <w:bCs/>
          <w:color w:val="666666"/>
          <w:sz w:val="20"/>
          <w:szCs w:val="20"/>
          <w:lang w:eastAsia="tr-TR"/>
        </w:rPr>
        <w:t>23 Mart 2020 </w:t>
      </w:r>
      <w:r w:rsidRPr="002A01F9">
        <w:rPr>
          <w:rFonts w:ascii="Helvetica" w:eastAsia="Times New Roman" w:hAnsi="Helvetica" w:cs="Helvetica"/>
          <w:color w:val="666666"/>
          <w:sz w:val="20"/>
          <w:szCs w:val="20"/>
          <w:lang w:eastAsia="tr-TR"/>
        </w:rPr>
        <w:t>tarihinden itibaren teorik lisansüstü dersleri Uzaktan Eğitimle yapılmaya başlanmıştır.</w:t>
      </w:r>
    </w:p>
    <w:p w:rsidR="002A01F9" w:rsidRPr="002A01F9" w:rsidRDefault="002A01F9" w:rsidP="002A01F9">
      <w:pPr>
        <w:numPr>
          <w:ilvl w:val="0"/>
          <w:numId w:val="1"/>
        </w:numPr>
        <w:spacing w:before="100" w:beforeAutospacing="1" w:after="100" w:afterAutospacing="1" w:line="240" w:lineRule="auto"/>
        <w:jc w:val="both"/>
        <w:rPr>
          <w:rFonts w:ascii="Helvetica" w:eastAsia="Times New Roman" w:hAnsi="Helvetica" w:cs="Helvetica"/>
          <w:color w:val="666666"/>
          <w:sz w:val="20"/>
          <w:szCs w:val="20"/>
          <w:lang w:eastAsia="tr-TR"/>
        </w:rPr>
      </w:pPr>
      <w:r w:rsidRPr="002A01F9">
        <w:rPr>
          <w:rFonts w:ascii="Helvetica" w:eastAsia="Times New Roman" w:hAnsi="Helvetica" w:cs="Helvetica"/>
          <w:color w:val="666666"/>
          <w:sz w:val="20"/>
          <w:szCs w:val="20"/>
          <w:lang w:eastAsia="tr-TR"/>
        </w:rPr>
        <w:t>Tüm lisansüstü programlarımızın (Tezli/Tezsiz/Uzaktan/Doktora) Final sınavı ve Tezsiz Yüksek Lisans Proje Dersi ile ilgili gerekli duyuru Rektörlüğümüz tarafından yapılacaktır.</w:t>
      </w:r>
    </w:p>
    <w:p w:rsidR="002A01F9" w:rsidRPr="002A01F9" w:rsidRDefault="002A01F9" w:rsidP="002A01F9">
      <w:pPr>
        <w:numPr>
          <w:ilvl w:val="0"/>
          <w:numId w:val="1"/>
        </w:numPr>
        <w:spacing w:before="100" w:beforeAutospacing="1" w:after="100" w:afterAutospacing="1" w:line="240" w:lineRule="auto"/>
        <w:jc w:val="both"/>
        <w:rPr>
          <w:rFonts w:ascii="Helvetica" w:eastAsia="Times New Roman" w:hAnsi="Helvetica" w:cs="Helvetica"/>
          <w:color w:val="666666"/>
          <w:sz w:val="20"/>
          <w:szCs w:val="20"/>
          <w:lang w:eastAsia="tr-TR"/>
        </w:rPr>
      </w:pPr>
      <w:r w:rsidRPr="002A01F9">
        <w:rPr>
          <w:rFonts w:ascii="Helvetica" w:eastAsia="Times New Roman" w:hAnsi="Helvetica" w:cs="Helvetica"/>
          <w:color w:val="666666"/>
          <w:sz w:val="20"/>
          <w:szCs w:val="20"/>
          <w:lang w:eastAsia="tr-TR"/>
        </w:rPr>
        <w:t>Uzmanlık Alan ve Seminer derslerinde öğrenciler rapor, sunum vb. çalışma çıktılarını danışman öğretim üyelerine e-posta ortamında değerlendirilmek üzere ileteceklerdir.</w:t>
      </w:r>
    </w:p>
    <w:p w:rsidR="002A01F9" w:rsidRPr="002A01F9" w:rsidRDefault="002A01F9" w:rsidP="002A01F9">
      <w:pPr>
        <w:numPr>
          <w:ilvl w:val="0"/>
          <w:numId w:val="1"/>
        </w:numPr>
        <w:spacing w:before="100" w:beforeAutospacing="1" w:after="100" w:afterAutospacing="1" w:line="240" w:lineRule="auto"/>
        <w:jc w:val="both"/>
        <w:rPr>
          <w:rFonts w:ascii="Helvetica" w:eastAsia="Times New Roman" w:hAnsi="Helvetica" w:cs="Helvetica"/>
          <w:color w:val="666666"/>
          <w:sz w:val="20"/>
          <w:szCs w:val="20"/>
          <w:lang w:eastAsia="tr-TR"/>
        </w:rPr>
      </w:pPr>
      <w:r w:rsidRPr="002A01F9">
        <w:rPr>
          <w:rFonts w:ascii="Helvetica" w:eastAsia="Times New Roman" w:hAnsi="Helvetica" w:cs="Helvetica"/>
          <w:color w:val="666666"/>
          <w:sz w:val="20"/>
          <w:szCs w:val="20"/>
          <w:lang w:eastAsia="tr-TR"/>
        </w:rPr>
        <w:t xml:space="preserve">E-devlet üzerinden alınabilen belgelerin hiçbiri Enstitülerimiz tarafından elden verilmeyecektir. Bunun dışındaki </w:t>
      </w:r>
      <w:r w:rsidRPr="002A01F9">
        <w:rPr>
          <w:rFonts w:ascii="Helvetica" w:eastAsia="Times New Roman" w:hAnsi="Helvetica" w:cs="Helvetica"/>
          <w:b/>
          <w:color w:val="666666"/>
          <w:sz w:val="20"/>
          <w:szCs w:val="20"/>
          <w:lang w:eastAsia="tr-TR"/>
        </w:rPr>
        <w:t xml:space="preserve">belge taleplerinin enstitülerin elektronik posta adreslerine </w:t>
      </w:r>
      <w:r w:rsidRPr="002A01F9">
        <w:rPr>
          <w:rFonts w:ascii="Helvetica" w:eastAsia="Times New Roman" w:hAnsi="Helvetica" w:cs="Helvetica"/>
          <w:color w:val="666666"/>
          <w:sz w:val="20"/>
          <w:szCs w:val="20"/>
          <w:lang w:eastAsia="tr-TR"/>
        </w:rPr>
        <w:t>iletilmesi durumunda istenen belgeler düzenlenecek ve elektronik posta yoluyla gönderilecektir.</w:t>
      </w:r>
    </w:p>
    <w:p w:rsidR="002A01F9" w:rsidRPr="002A01F9" w:rsidRDefault="002A01F9" w:rsidP="002A01F9">
      <w:pPr>
        <w:numPr>
          <w:ilvl w:val="0"/>
          <w:numId w:val="1"/>
        </w:numPr>
        <w:spacing w:before="100" w:beforeAutospacing="1" w:after="100" w:afterAutospacing="1" w:line="240" w:lineRule="auto"/>
        <w:jc w:val="both"/>
        <w:rPr>
          <w:rFonts w:ascii="Helvetica" w:eastAsia="Times New Roman" w:hAnsi="Helvetica" w:cs="Helvetica"/>
          <w:color w:val="666666"/>
          <w:sz w:val="20"/>
          <w:szCs w:val="20"/>
          <w:lang w:eastAsia="tr-TR"/>
        </w:rPr>
      </w:pPr>
      <w:r w:rsidRPr="002A01F9">
        <w:rPr>
          <w:rFonts w:ascii="Helvetica" w:eastAsia="Times New Roman" w:hAnsi="Helvetica" w:cs="Helvetica"/>
          <w:color w:val="666666"/>
          <w:sz w:val="20"/>
          <w:szCs w:val="20"/>
          <w:lang w:eastAsia="tr-TR"/>
        </w:rPr>
        <w:t>Doktora Yeterlik sınavı sonrası en geç altı ay içerisinde Tez Öneri ve İzleme sınavları yapması gereken öğrencilerin Tez Öneri ve İzleme Sınavlarının yapılmaması durumunda </w:t>
      </w:r>
      <w:r w:rsidRPr="002A01F9">
        <w:rPr>
          <w:rFonts w:ascii="Helvetica" w:eastAsia="Times New Roman" w:hAnsi="Helvetica" w:cs="Helvetica"/>
          <w:b/>
          <w:bCs/>
          <w:color w:val="666666"/>
          <w:sz w:val="20"/>
          <w:szCs w:val="20"/>
          <w:lang w:eastAsia="tr-TR"/>
        </w:rPr>
        <w:t>BAŞARISIZ</w:t>
      </w:r>
      <w:r w:rsidRPr="002A01F9">
        <w:rPr>
          <w:rFonts w:ascii="Helvetica" w:eastAsia="Times New Roman" w:hAnsi="Helvetica" w:cs="Helvetica"/>
          <w:color w:val="666666"/>
          <w:sz w:val="20"/>
          <w:szCs w:val="20"/>
          <w:lang w:eastAsia="tr-TR"/>
        </w:rPr>
        <w:t xml:space="preserve"> sayılmayacaklar ve </w:t>
      </w:r>
      <w:r w:rsidRPr="002A01F9">
        <w:rPr>
          <w:rFonts w:ascii="Helvetica" w:eastAsia="Times New Roman" w:hAnsi="Helvetica" w:cs="Helvetica"/>
          <w:b/>
          <w:color w:val="666666"/>
          <w:sz w:val="20"/>
          <w:szCs w:val="20"/>
          <w:lang w:eastAsia="tr-TR"/>
        </w:rPr>
        <w:t>1 Haziran 2020’den sonra süreler</w:t>
      </w:r>
      <w:r w:rsidRPr="002A01F9">
        <w:rPr>
          <w:rFonts w:ascii="Helvetica" w:eastAsia="Times New Roman" w:hAnsi="Helvetica" w:cs="Helvetica"/>
          <w:color w:val="666666"/>
          <w:sz w:val="20"/>
          <w:szCs w:val="20"/>
          <w:lang w:eastAsia="tr-TR"/>
        </w:rPr>
        <w:t xml:space="preserve"> (</w:t>
      </w:r>
      <w:r w:rsidRPr="002A01F9">
        <w:rPr>
          <w:rFonts w:ascii="Helvetica" w:eastAsia="Times New Roman" w:hAnsi="Helvetica" w:cs="Helvetica"/>
          <w:i/>
          <w:iCs/>
          <w:color w:val="666666"/>
          <w:sz w:val="20"/>
          <w:szCs w:val="20"/>
          <w:lang w:eastAsia="tr-TR"/>
        </w:rPr>
        <w:t>en geç altı ay içerisinde</w:t>
      </w:r>
      <w:r w:rsidRPr="002A01F9">
        <w:rPr>
          <w:rFonts w:ascii="Helvetica" w:eastAsia="Times New Roman" w:hAnsi="Helvetica" w:cs="Helvetica"/>
          <w:color w:val="666666"/>
          <w:sz w:val="20"/>
          <w:szCs w:val="20"/>
          <w:lang w:eastAsia="tr-TR"/>
        </w:rPr>
        <w:t>) işletilecektir.</w:t>
      </w:r>
    </w:p>
    <w:p w:rsidR="002A01F9" w:rsidRPr="002A01F9" w:rsidRDefault="002A01F9" w:rsidP="002A01F9">
      <w:pPr>
        <w:numPr>
          <w:ilvl w:val="0"/>
          <w:numId w:val="1"/>
        </w:numPr>
        <w:spacing w:before="100" w:beforeAutospacing="1" w:after="100" w:afterAutospacing="1" w:line="240" w:lineRule="auto"/>
        <w:jc w:val="both"/>
        <w:rPr>
          <w:rFonts w:ascii="Helvetica" w:eastAsia="Times New Roman" w:hAnsi="Helvetica" w:cs="Helvetica"/>
          <w:color w:val="666666"/>
          <w:sz w:val="20"/>
          <w:szCs w:val="20"/>
          <w:lang w:eastAsia="tr-TR"/>
        </w:rPr>
      </w:pPr>
      <w:r w:rsidRPr="002A01F9">
        <w:rPr>
          <w:rFonts w:ascii="Helvetica" w:eastAsia="Times New Roman" w:hAnsi="Helvetica" w:cs="Helvetica"/>
          <w:color w:val="666666"/>
          <w:sz w:val="20"/>
          <w:szCs w:val="20"/>
          <w:lang w:eastAsia="tr-TR"/>
        </w:rPr>
        <w:t xml:space="preserve">Tez Öneri ve Tez İzleme Sınavlarını süresi içerisinde yapmak isteyen öğrencilerin talebi ve danışman öğretim üyesinin onayı ile sınav </w:t>
      </w:r>
      <w:proofErr w:type="gramStart"/>
      <w:r w:rsidRPr="002A01F9">
        <w:rPr>
          <w:rFonts w:ascii="Helvetica" w:eastAsia="Times New Roman" w:hAnsi="Helvetica" w:cs="Helvetica"/>
          <w:color w:val="666666"/>
          <w:sz w:val="20"/>
          <w:szCs w:val="20"/>
          <w:lang w:eastAsia="tr-TR"/>
        </w:rPr>
        <w:t>online</w:t>
      </w:r>
      <w:proofErr w:type="gramEnd"/>
      <w:r w:rsidRPr="002A01F9">
        <w:rPr>
          <w:rFonts w:ascii="Helvetica" w:eastAsia="Times New Roman" w:hAnsi="Helvetica" w:cs="Helvetica"/>
          <w:color w:val="666666"/>
          <w:sz w:val="20"/>
          <w:szCs w:val="20"/>
          <w:lang w:eastAsia="tr-TR"/>
        </w:rPr>
        <w:t xml:space="preserve"> olarak yapılabilir.  Tez öneri sınavına girecek öğrenci raporunu tez izleme komitesi üyelerine e-posta yolu ile on beş gün önce, tez izleme sınavına girecek öğrencilerin bir ay önce göndermeleri gerekmektedir. Danışman öğretim üyesi, sınavların tarih ve saatini ilgili enstitünün elektronik postasına bildirecek ve sınavın koordine edilmesini sağlayacaktır. Tez İzleme Komitesi üyeleri değerlendirmelerini yaparak her bir üye ekte sunulan formu ayrı ayrı doldurduktan sonra enstitülerin elektronik posta adreslerine gönderecektir. Öğrencinin ise komite üyelerine sunduğu tez izleme raporunu enstitülerin elektronik posta adreslerine göndermesi gerekmektedir.</w:t>
      </w:r>
    </w:p>
    <w:p w:rsidR="002A01F9" w:rsidRPr="002A01F9" w:rsidRDefault="002A01F9" w:rsidP="002A01F9">
      <w:pPr>
        <w:numPr>
          <w:ilvl w:val="0"/>
          <w:numId w:val="1"/>
        </w:numPr>
        <w:spacing w:before="100" w:beforeAutospacing="1" w:after="100" w:afterAutospacing="1" w:line="240" w:lineRule="auto"/>
        <w:jc w:val="both"/>
        <w:rPr>
          <w:rFonts w:ascii="Helvetica" w:eastAsia="Times New Roman" w:hAnsi="Helvetica" w:cs="Helvetica"/>
          <w:color w:val="666666"/>
          <w:sz w:val="20"/>
          <w:szCs w:val="20"/>
          <w:lang w:eastAsia="tr-TR"/>
        </w:rPr>
      </w:pPr>
      <w:r w:rsidRPr="002A01F9">
        <w:rPr>
          <w:rFonts w:ascii="Helvetica" w:eastAsia="Times New Roman" w:hAnsi="Helvetica" w:cs="Helvetica"/>
          <w:color w:val="666666"/>
          <w:sz w:val="20"/>
          <w:szCs w:val="20"/>
          <w:lang w:eastAsia="tr-TR"/>
        </w:rPr>
        <w:t>Doktora Yeterlik / Yüksek Lisans Tez Savunma ve Doktora Tez Savunma sınavları 1 Haziran 2020 tarihinden sonra yapılacaktır.</w:t>
      </w:r>
    </w:p>
    <w:p w:rsidR="002A01F9" w:rsidRPr="002A01F9" w:rsidRDefault="002A01F9" w:rsidP="002A01F9">
      <w:pPr>
        <w:numPr>
          <w:ilvl w:val="0"/>
          <w:numId w:val="1"/>
        </w:numPr>
        <w:spacing w:before="100" w:beforeAutospacing="1" w:after="100" w:afterAutospacing="1" w:line="240" w:lineRule="auto"/>
        <w:jc w:val="both"/>
        <w:rPr>
          <w:rFonts w:ascii="Helvetica" w:eastAsia="Times New Roman" w:hAnsi="Helvetica" w:cs="Helvetica"/>
          <w:color w:val="666666"/>
          <w:sz w:val="20"/>
          <w:szCs w:val="20"/>
          <w:lang w:eastAsia="tr-TR"/>
        </w:rPr>
      </w:pPr>
      <w:r w:rsidRPr="002A01F9">
        <w:rPr>
          <w:rFonts w:ascii="Helvetica" w:eastAsia="Times New Roman" w:hAnsi="Helvetica" w:cs="Helvetica"/>
          <w:color w:val="666666"/>
          <w:sz w:val="20"/>
          <w:szCs w:val="20"/>
          <w:lang w:eastAsia="tr-TR"/>
        </w:rPr>
        <w:t xml:space="preserve">Yasal süreleri Bahar Yarıyılı itibari ile dolacak Tezli Yüksek Lisans öğrencileri için tez teslim tarihi </w:t>
      </w:r>
      <w:r w:rsidRPr="002A01F9">
        <w:rPr>
          <w:rFonts w:ascii="Helvetica" w:eastAsia="Times New Roman" w:hAnsi="Helvetica" w:cs="Helvetica"/>
          <w:b/>
          <w:color w:val="666666"/>
          <w:sz w:val="20"/>
          <w:szCs w:val="20"/>
          <w:lang w:eastAsia="tr-TR"/>
        </w:rPr>
        <w:t>01 Haziran - 14 Ağustos 2020</w:t>
      </w:r>
      <w:r w:rsidRPr="002A01F9">
        <w:rPr>
          <w:rFonts w:ascii="Helvetica" w:eastAsia="Times New Roman" w:hAnsi="Helvetica" w:cs="Helvetica"/>
          <w:color w:val="666666"/>
          <w:sz w:val="20"/>
          <w:szCs w:val="20"/>
          <w:lang w:eastAsia="tr-TR"/>
        </w:rPr>
        <w:t xml:space="preserve"> olarak belirlenmiştir. Yasal süresi olan öğrenciler tez teslimlerini </w:t>
      </w:r>
      <w:r w:rsidRPr="002A01F9">
        <w:rPr>
          <w:rFonts w:ascii="Helvetica" w:eastAsia="Times New Roman" w:hAnsi="Helvetica" w:cs="Helvetica"/>
          <w:b/>
          <w:color w:val="666666"/>
          <w:sz w:val="20"/>
          <w:szCs w:val="20"/>
          <w:lang w:eastAsia="tr-TR"/>
        </w:rPr>
        <w:t>1 Haziran 2020’den</w:t>
      </w:r>
      <w:r w:rsidRPr="002A01F9">
        <w:rPr>
          <w:rFonts w:ascii="Helvetica" w:eastAsia="Times New Roman" w:hAnsi="Helvetica" w:cs="Helvetica"/>
          <w:color w:val="666666"/>
          <w:sz w:val="20"/>
          <w:szCs w:val="20"/>
          <w:lang w:eastAsia="tr-TR"/>
        </w:rPr>
        <w:t xml:space="preserve"> itibaren yapabilirler.</w:t>
      </w:r>
    </w:p>
    <w:p w:rsidR="002A01F9" w:rsidRPr="002A01F9" w:rsidRDefault="002A01F9" w:rsidP="002A01F9">
      <w:pPr>
        <w:numPr>
          <w:ilvl w:val="0"/>
          <w:numId w:val="1"/>
        </w:numPr>
        <w:spacing w:before="100" w:beforeAutospacing="1" w:after="100" w:afterAutospacing="1" w:line="240" w:lineRule="auto"/>
        <w:jc w:val="both"/>
        <w:rPr>
          <w:rFonts w:ascii="Helvetica" w:eastAsia="Times New Roman" w:hAnsi="Helvetica" w:cs="Helvetica"/>
          <w:color w:val="666666"/>
          <w:sz w:val="20"/>
          <w:szCs w:val="20"/>
          <w:lang w:eastAsia="tr-TR"/>
        </w:rPr>
      </w:pPr>
      <w:r w:rsidRPr="002A01F9">
        <w:rPr>
          <w:rFonts w:ascii="Helvetica" w:eastAsia="Times New Roman" w:hAnsi="Helvetica" w:cs="Helvetica"/>
          <w:color w:val="666666"/>
          <w:sz w:val="20"/>
          <w:szCs w:val="20"/>
          <w:lang w:eastAsia="tr-TR"/>
        </w:rPr>
        <w:t>Laboratuvarlarda çalışan Lisansüstü öğrencilerin laboratuvarlara girişleri durdurulmuştur. Sadece akademik ve idari personelin zorunlu çalışmaları için laboratuvarlara girişlerine izin verilmektedir.</w:t>
      </w:r>
    </w:p>
    <w:p w:rsidR="002C5B5D" w:rsidRDefault="002A01F9" w:rsidP="002A01F9">
      <w:pPr>
        <w:spacing w:after="300" w:line="240" w:lineRule="auto"/>
        <w:ind w:left="360"/>
        <w:jc w:val="both"/>
      </w:pPr>
      <w:r w:rsidRPr="002A01F9">
        <w:rPr>
          <w:rFonts w:ascii="Helvetica" w:eastAsia="Times New Roman" w:hAnsi="Helvetica" w:cs="Helvetica"/>
          <w:color w:val="666666"/>
          <w:sz w:val="20"/>
          <w:szCs w:val="20"/>
          <w:lang w:eastAsia="tr-TR"/>
        </w:rPr>
        <w:t xml:space="preserve">Yukarıda belirlenmiş olan kararlar, Yüksek Öğretim </w:t>
      </w:r>
      <w:proofErr w:type="spellStart"/>
      <w:r w:rsidRPr="002A01F9">
        <w:rPr>
          <w:rFonts w:ascii="Helvetica" w:eastAsia="Times New Roman" w:hAnsi="Helvetica" w:cs="Helvetica"/>
          <w:color w:val="666666"/>
          <w:sz w:val="20"/>
          <w:szCs w:val="20"/>
          <w:lang w:eastAsia="tr-TR"/>
        </w:rPr>
        <w:t>Kurumunu’nun</w:t>
      </w:r>
      <w:proofErr w:type="spellEnd"/>
      <w:r w:rsidRPr="002A01F9">
        <w:rPr>
          <w:rFonts w:ascii="Helvetica" w:eastAsia="Times New Roman" w:hAnsi="Helvetica" w:cs="Helvetica"/>
          <w:color w:val="666666"/>
          <w:sz w:val="20"/>
          <w:szCs w:val="20"/>
          <w:lang w:eastAsia="tr-TR"/>
        </w:rPr>
        <w:t xml:space="preserve"> (YÖK)’ün 26.03.2020 tarihinde yapmış olduğu </w:t>
      </w:r>
      <w:r w:rsidRPr="002A01F9">
        <w:rPr>
          <w:rFonts w:ascii="Helvetica" w:eastAsia="Times New Roman" w:hAnsi="Helvetica" w:cs="Helvetica"/>
          <w:b/>
          <w:color w:val="666666"/>
          <w:sz w:val="20"/>
          <w:szCs w:val="20"/>
          <w:lang w:eastAsia="tr-TR"/>
        </w:rPr>
        <w:t>basın açıklaması üzerine öğrenciler ve öğretim üyelerinin sağlığı adına</w:t>
      </w:r>
      <w:r w:rsidRPr="002A01F9">
        <w:rPr>
          <w:rFonts w:ascii="Helvetica" w:eastAsia="Times New Roman" w:hAnsi="Helvetica" w:cs="Helvetica"/>
          <w:color w:val="666666"/>
          <w:sz w:val="20"/>
          <w:szCs w:val="20"/>
          <w:lang w:eastAsia="tr-TR"/>
        </w:rPr>
        <w:t xml:space="preserve"> alınan tedbirler kapsamındadır.</w:t>
      </w:r>
    </w:p>
    <w:sectPr w:rsidR="002C5B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026B72"/>
    <w:multiLevelType w:val="multilevel"/>
    <w:tmpl w:val="843C8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1F9"/>
    <w:rsid w:val="002A01F9"/>
    <w:rsid w:val="002A3181"/>
    <w:rsid w:val="002F71CA"/>
    <w:rsid w:val="00FE22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8AE5C5-D340-4575-840C-FE9866E0F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2A01F9"/>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2A01F9"/>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2A01F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A01F9"/>
    <w:rPr>
      <w:b/>
      <w:bCs/>
    </w:rPr>
  </w:style>
  <w:style w:type="character" w:styleId="Vurgu">
    <w:name w:val="Emphasis"/>
    <w:basedOn w:val="VarsaylanParagrafYazTipi"/>
    <w:uiPriority w:val="20"/>
    <w:qFormat/>
    <w:rsid w:val="002A01F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0139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491</Words>
  <Characters>2799</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Kullanıcısı</cp:lastModifiedBy>
  <cp:revision>3</cp:revision>
  <dcterms:created xsi:type="dcterms:W3CDTF">2020-12-25T06:05:00Z</dcterms:created>
  <dcterms:modified xsi:type="dcterms:W3CDTF">2020-12-25T10:20:00Z</dcterms:modified>
</cp:coreProperties>
</file>